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BA" w:rsidRPr="00573C37" w:rsidRDefault="003F4FBA" w:rsidP="003F4FBA">
      <w:pPr>
        <w:rPr>
          <w:lang w:val="de-DE"/>
        </w:rPr>
      </w:pPr>
      <w:proofErr w:type="spellStart"/>
      <w:r>
        <w:rPr>
          <w:color w:val="FF0000"/>
          <w:lang w:val="de-DE"/>
        </w:rPr>
        <w:t>C.Hartmann</w:t>
      </w:r>
      <w:proofErr w:type="spellEnd"/>
      <w:r>
        <w:rPr>
          <w:color w:val="FF0000"/>
          <w:lang w:val="de-DE"/>
        </w:rPr>
        <w:t xml:space="preserve"> MD. „Historical </w:t>
      </w:r>
      <w:proofErr w:type="spellStart"/>
      <w:r>
        <w:rPr>
          <w:color w:val="FF0000"/>
          <w:lang w:val="de-DE"/>
        </w:rPr>
        <w:t>reflected</w:t>
      </w:r>
      <w:proofErr w:type="spellEnd"/>
      <w:r>
        <w:rPr>
          <w:color w:val="FF0000"/>
          <w:lang w:val="de-DE"/>
        </w:rPr>
        <w:t xml:space="preserve"> </w:t>
      </w:r>
      <w:proofErr w:type="spellStart"/>
      <w:r>
        <w:rPr>
          <w:color w:val="FF0000"/>
          <w:lang w:val="de-DE"/>
        </w:rPr>
        <w:t>osteopathy</w:t>
      </w:r>
      <w:proofErr w:type="spellEnd"/>
      <w:r>
        <w:rPr>
          <w:color w:val="FF0000"/>
          <w:lang w:val="de-DE"/>
        </w:rPr>
        <w:t>“</w:t>
      </w:r>
      <w:bookmarkStart w:id="0" w:name="_GoBack"/>
      <w:bookmarkEnd w:id="0"/>
      <w:r>
        <w:rPr>
          <w:color w:val="FF0000"/>
          <w:lang w:val="de-DE"/>
        </w:rPr>
        <w:t xml:space="preserve"> – </w:t>
      </w:r>
      <w:proofErr w:type="spellStart"/>
      <w:r>
        <w:rPr>
          <w:color w:val="FF0000"/>
          <w:lang w:val="de-DE"/>
        </w:rPr>
        <w:t>sept</w:t>
      </w:r>
      <w:proofErr w:type="spellEnd"/>
      <w:r>
        <w:rPr>
          <w:color w:val="FF0000"/>
          <w:lang w:val="de-DE"/>
        </w:rPr>
        <w:t xml:space="preserve"> 2021</w:t>
      </w:r>
      <w:r w:rsidRPr="00573C37">
        <w:rPr>
          <w:color w:val="FF0000"/>
          <w:lang w:val="de-DE"/>
        </w:rPr>
        <w:br/>
      </w:r>
    </w:p>
    <w:p w:rsidR="003F4FBA" w:rsidRPr="00573C37" w:rsidRDefault="003F4FBA" w:rsidP="003F4FBA">
      <w:pPr>
        <w:ind w:left="708"/>
        <w:outlineLvl w:val="0"/>
        <w:rPr>
          <w:b/>
          <w:lang w:val="de-DE"/>
        </w:rPr>
      </w:pPr>
      <w:proofErr w:type="spellStart"/>
      <w:r w:rsidRPr="00573C37">
        <w:rPr>
          <w:b/>
          <w:lang w:val="de-DE"/>
        </w:rPr>
        <w:t>Literature</w:t>
      </w:r>
      <w:proofErr w:type="spellEnd"/>
      <w:r w:rsidRPr="00573C37">
        <w:rPr>
          <w:b/>
          <w:lang w:val="de-DE"/>
        </w:rPr>
        <w:t xml:space="preserve"> (</w:t>
      </w:r>
      <w:proofErr w:type="spellStart"/>
      <w:r w:rsidRPr="00573C37">
        <w:rPr>
          <w:b/>
          <w:lang w:val="de-DE"/>
        </w:rPr>
        <w:t>excerpt</w:t>
      </w:r>
      <w:proofErr w:type="spellEnd"/>
      <w:r w:rsidRPr="00573C37">
        <w:rPr>
          <w:b/>
          <w:lang w:val="de-DE"/>
        </w:rPr>
        <w:t>):</w:t>
      </w:r>
    </w:p>
    <w:p w:rsidR="003F4FBA" w:rsidRPr="00573C37" w:rsidRDefault="003F4FBA" w:rsidP="003F4FBA">
      <w:pPr>
        <w:rPr>
          <w:lang w:val="de-DE"/>
        </w:rPr>
      </w:pP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Artelt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W. Einführung in die Medizinhistorik. </w:t>
      </w:r>
      <w:r>
        <w:rPr>
          <w:color w:val="000000"/>
          <w:sz w:val="16"/>
          <w:szCs w:val="16"/>
          <w:lang w:eastAsia="ja-JP"/>
        </w:rPr>
        <w:t xml:space="preserve">Stuttgart: Ferdinand </w:t>
      </w:r>
      <w:proofErr w:type="spellStart"/>
      <w:r>
        <w:rPr>
          <w:color w:val="000000"/>
          <w:sz w:val="16"/>
          <w:szCs w:val="16"/>
          <w:lang w:eastAsia="ja-JP"/>
        </w:rPr>
        <w:t>Enke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1949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Barber E.D. Osteopathy. The New Science of Healing. Kansas City: Hudson-Kimberly Publishing Co., 1896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Booth E.R. History of Osteopathy and 20th Century Medical Practice. </w:t>
      </w:r>
      <w:proofErr w:type="spellStart"/>
      <w:r>
        <w:rPr>
          <w:color w:val="000000"/>
          <w:sz w:val="16"/>
          <w:szCs w:val="16"/>
          <w:lang w:eastAsia="ja-JP"/>
        </w:rPr>
        <w:t>Cinncinati</w:t>
      </w:r>
      <w:proofErr w:type="spellEnd"/>
      <w:r>
        <w:rPr>
          <w:color w:val="000000"/>
          <w:sz w:val="16"/>
          <w:szCs w:val="16"/>
          <w:lang w:eastAsia="ja-JP"/>
        </w:rPr>
        <w:t>: Caxton Press, 1924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Brewer A.L. Reminiscence of Andrew Taylor Still. Kirksville: MOM, [1997.04.96],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Brinker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K. Linguistische Textanalyse – Eine Einführung in Grundbegriffe und Methoden. </w:t>
      </w:r>
      <w:proofErr w:type="spellStart"/>
      <w:r>
        <w:rPr>
          <w:color w:val="000000"/>
          <w:sz w:val="16"/>
          <w:szCs w:val="16"/>
          <w:lang w:eastAsia="ja-JP"/>
        </w:rPr>
        <w:t>Reihe</w:t>
      </w:r>
      <w:proofErr w:type="spellEnd"/>
      <w:r>
        <w:rPr>
          <w:color w:val="000000"/>
          <w:sz w:val="16"/>
          <w:szCs w:val="16"/>
          <w:lang w:eastAsia="ja-JP"/>
        </w:rPr>
        <w:t xml:space="preserve">: </w:t>
      </w:r>
      <w:proofErr w:type="spellStart"/>
      <w:r>
        <w:rPr>
          <w:color w:val="000000"/>
          <w:sz w:val="16"/>
          <w:szCs w:val="16"/>
          <w:lang w:eastAsia="ja-JP"/>
        </w:rPr>
        <w:t>Grundlagen</w:t>
      </w:r>
      <w:proofErr w:type="spellEnd"/>
      <w:r>
        <w:rPr>
          <w:color w:val="000000"/>
          <w:sz w:val="16"/>
          <w:szCs w:val="16"/>
          <w:lang w:eastAsia="ja-JP"/>
        </w:rPr>
        <w:t xml:space="preserve"> der </w:t>
      </w:r>
      <w:proofErr w:type="spellStart"/>
      <w:r>
        <w:rPr>
          <w:color w:val="000000"/>
          <w:sz w:val="16"/>
          <w:szCs w:val="16"/>
          <w:lang w:eastAsia="ja-JP"/>
        </w:rPr>
        <w:t>Germanistik</w:t>
      </w:r>
      <w:proofErr w:type="spellEnd"/>
      <w:r>
        <w:rPr>
          <w:color w:val="000000"/>
          <w:sz w:val="16"/>
          <w:szCs w:val="16"/>
          <w:lang w:eastAsia="ja-JP"/>
        </w:rPr>
        <w:t xml:space="preserve">, Bd. 29. Erich Schmidt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Bielefeld, 2010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Brown P. The Lightning Bonesetter – A Biography of the First Osteopath. Kirksville: MOM, [2004.238.50],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Health for Women and Children. Diarrhoeas of Children. In: The Osteopathic Magazine, Vol. V, No. 9, September 1918, p.256-257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Carriers of Disease. In: The Osteopathic Magazine, Vol. II, No. 11, November 1915, p. 341- 344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Children's Headaches, Troubles and Gastric Juice, No Appetite, Wet Feet, Paralyzed Children. In: The Osteopathic Magazine, Vol. 1, No. 11, November 1914, p. 17-20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Drugs As Tonics, Drugs For Constipat</w:t>
      </w:r>
      <w:r w:rsidRPr="003B29AE">
        <w:rPr>
          <w:rFonts w:ascii="Garamond" w:hAnsi="Garamond" w:cs="Calibri"/>
          <w:color w:val="000000"/>
          <w:sz w:val="16"/>
          <w:szCs w:val="16"/>
        </w:rPr>
        <w:t>i</w:t>
      </w:r>
      <w:r w:rsidRPr="003B29AE">
        <w:rPr>
          <w:rFonts w:ascii="Garamond" w:hAnsi="Garamond" w:cs="Calibri"/>
          <w:color w:val="000000"/>
          <w:sz w:val="16"/>
          <w:szCs w:val="16"/>
        </w:rPr>
        <w:t>on, Happiness, Children's Best Friends. In: The Osteopathic Magazine, Vol. II, No. 2, February 1915, p. 52-54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Habit Spasms, Lack of Fat. In: The Osteopathic Magazine, Vol. 1, No. 9, September 1914, p. 15-22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Infantile Paralysis. In: The Osteopathic Magazine, Vol. III, No. 10, October 1916, p. 308-313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Osteopathic View of Education, Certain Neglected Teachings. In: The Osteopathic Magazine, Vol. 1, No. 8, August 1914, p. 18-20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Osteopathic Treatment of Tiny Babies. In: The Osteopathic Magazine, Vol. II, No. 4, April 1915, p. 116-117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Report of AOA meeting. In: The Osteopathic Magazine, Vol. III, No. 9, September 1916, p. 277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(ed.). Series: The Rational Care of Children. Vacation At Home, Poison Oak, A Summer Crop From Winter Sowing, Hot Weather And Colds. In: The Osteopathic Magazine, Vol. III, No. 7, July 1916, p. 212-214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Flies and Children. In: The Osteopathic Magazine, Vol. II, No. 9, September 1915, p. 263-264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Series: Health for Women and Children. Spinal Lesions and Body Changes. In: The Osteopathic Magazine, Vol. XVI, No. 4, April 1929, p.9-10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Series: Health for Women and Children. The Return to Reason. In: The Osteopathic Magazine, Vol. XXXIII, No.12, December 1946, p.7-8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Series: Public Health and Care of Children. By-Products of Nature. In: The Osteopathic Magazine, Vol. IV, No. 6, June 1917, p. 158-159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Garamond" w:hAnsi="Garamond" w:cs="Calibri"/>
          <w:color w:val="000000"/>
          <w:sz w:val="16"/>
          <w:szCs w:val="16"/>
        </w:rPr>
      </w:pPr>
      <w:r w:rsidRPr="003B29AE">
        <w:rPr>
          <w:rFonts w:ascii="Garamond" w:hAnsi="Garamond" w:cs="Calibri"/>
          <w:color w:val="000000"/>
          <w:sz w:val="16"/>
          <w:szCs w:val="16"/>
        </w:rPr>
        <w:t>Burns L. Series: Public Health and Care of Children. Public Health Work. In: The Osteop</w:t>
      </w:r>
      <w:r w:rsidRPr="003B29AE">
        <w:rPr>
          <w:rFonts w:ascii="Garamond" w:hAnsi="Garamond" w:cs="Calibri"/>
          <w:color w:val="000000"/>
          <w:sz w:val="16"/>
          <w:szCs w:val="16"/>
        </w:rPr>
        <w:t>a</w:t>
      </w:r>
      <w:r w:rsidRPr="003B29AE">
        <w:rPr>
          <w:rFonts w:ascii="Garamond" w:hAnsi="Garamond" w:cs="Calibri"/>
          <w:color w:val="000000"/>
          <w:sz w:val="16"/>
          <w:szCs w:val="16"/>
        </w:rPr>
        <w:t>thic Magazine, Vol. IV, No. 4, April 1917, p. 97-99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Clifford W.K. The Ethics of Belief. Contemporary Review; 1876-1877: 289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Collins, M. Osteopathy in Britain. The first </w:t>
      </w:r>
      <w:proofErr w:type="spellStart"/>
      <w:r>
        <w:rPr>
          <w:color w:val="000000"/>
          <w:sz w:val="16"/>
          <w:szCs w:val="16"/>
          <w:lang w:eastAsia="ja-JP"/>
        </w:rPr>
        <w:t>hundret</w:t>
      </w:r>
      <w:proofErr w:type="spellEnd"/>
      <w:r>
        <w:rPr>
          <w:color w:val="000000"/>
          <w:sz w:val="16"/>
          <w:szCs w:val="16"/>
          <w:lang w:eastAsia="ja-JP"/>
        </w:rPr>
        <w:t xml:space="preserve"> years. London: </w:t>
      </w:r>
      <w:proofErr w:type="spellStart"/>
      <w:r>
        <w:rPr>
          <w:color w:val="000000"/>
          <w:sz w:val="16"/>
          <w:szCs w:val="16"/>
          <w:lang w:eastAsia="ja-JP"/>
        </w:rPr>
        <w:t>Booksurge</w:t>
      </w:r>
      <w:proofErr w:type="spellEnd"/>
      <w:r>
        <w:rPr>
          <w:color w:val="000000"/>
          <w:sz w:val="16"/>
          <w:szCs w:val="16"/>
          <w:lang w:eastAsia="ja-JP"/>
        </w:rPr>
        <w:t xml:space="preserve"> Ltd., 2005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Deason</w:t>
      </w:r>
      <w:proofErr w:type="spellEnd"/>
      <w:r>
        <w:rPr>
          <w:color w:val="000000"/>
          <w:sz w:val="16"/>
          <w:szCs w:val="16"/>
          <w:lang w:eastAsia="ja-JP"/>
        </w:rPr>
        <w:t xml:space="preserve"> W. Body Fluids. The Original Osteopathic Concept: The Influences Behind </w:t>
      </w:r>
      <w:proofErr w:type="spellStart"/>
      <w:r>
        <w:rPr>
          <w:color w:val="000000"/>
          <w:sz w:val="16"/>
          <w:szCs w:val="16"/>
          <w:lang w:eastAsia="ja-JP"/>
        </w:rPr>
        <w:t>Dr.</w:t>
      </w:r>
      <w:proofErr w:type="spellEnd"/>
      <w:r>
        <w:rPr>
          <w:color w:val="000000"/>
          <w:sz w:val="16"/>
          <w:szCs w:val="16"/>
          <w:lang w:eastAsia="ja-JP"/>
        </w:rPr>
        <w:t xml:space="preserve"> Still‘s Theories as Revealed in His Writings and Interviews. The Osteopathic Profession; Part I 1940;7(7):9-11, 43-46; Part II 1940;7(8):20-23, 43-45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Deason</w:t>
      </w:r>
      <w:proofErr w:type="spellEnd"/>
      <w:r>
        <w:rPr>
          <w:color w:val="000000"/>
          <w:sz w:val="16"/>
          <w:szCs w:val="16"/>
          <w:lang w:eastAsia="ja-JP"/>
        </w:rPr>
        <w:t xml:space="preserve"> W. </w:t>
      </w:r>
      <w:proofErr w:type="spellStart"/>
      <w:r>
        <w:rPr>
          <w:color w:val="000000"/>
          <w:sz w:val="16"/>
          <w:szCs w:val="16"/>
          <w:lang w:eastAsia="ja-JP"/>
        </w:rPr>
        <w:t>Dr.</w:t>
      </w:r>
      <w:proofErr w:type="spellEnd"/>
      <w:r>
        <w:rPr>
          <w:color w:val="000000"/>
          <w:sz w:val="16"/>
          <w:szCs w:val="16"/>
          <w:lang w:eastAsia="ja-JP"/>
        </w:rPr>
        <w:t xml:space="preserve"> Still-Nonconformist - How the Old Doctor Reached his Conclusion on Osteopathy. Osteopathic Profession; 1934 (1): 45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Diller H. (Hrsg.). Corpus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hippocraticum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, Hippokrates: Schriften. Die Anfänge der abendländischen Medizin. </w:t>
      </w:r>
      <w:proofErr w:type="spellStart"/>
      <w:r>
        <w:rPr>
          <w:color w:val="000000"/>
          <w:sz w:val="16"/>
          <w:szCs w:val="16"/>
          <w:lang w:eastAsia="ja-JP"/>
        </w:rPr>
        <w:t>Reinebk</w:t>
      </w:r>
      <w:proofErr w:type="spellEnd"/>
      <w:r>
        <w:rPr>
          <w:color w:val="000000"/>
          <w:sz w:val="16"/>
          <w:szCs w:val="16"/>
          <w:lang w:eastAsia="ja-JP"/>
        </w:rPr>
        <w:t xml:space="preserve">: </w:t>
      </w:r>
      <w:proofErr w:type="spellStart"/>
      <w:r>
        <w:rPr>
          <w:color w:val="000000"/>
          <w:sz w:val="16"/>
          <w:szCs w:val="16"/>
          <w:lang w:eastAsia="ja-JP"/>
        </w:rPr>
        <w:t>Rowohlt</w:t>
      </w:r>
      <w:proofErr w:type="spellEnd"/>
      <w:r>
        <w:rPr>
          <w:color w:val="000000"/>
          <w:sz w:val="16"/>
          <w:szCs w:val="16"/>
          <w:lang w:eastAsia="ja-JP"/>
        </w:rPr>
        <w:t>, 1962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Dilthey W. Einleitung in die Geisteswissenschaften: Versuch einer Grundlegung für das Studium der Gesellschaft und ihrer Geschichte [1883]. </w:t>
      </w:r>
      <w:proofErr w:type="spellStart"/>
      <w:r>
        <w:rPr>
          <w:color w:val="000000"/>
          <w:sz w:val="16"/>
          <w:szCs w:val="16"/>
          <w:lang w:eastAsia="ja-JP"/>
        </w:rPr>
        <w:t>CreateSpace</w:t>
      </w:r>
      <w:proofErr w:type="spellEnd"/>
      <w:r>
        <w:rPr>
          <w:color w:val="000000"/>
          <w:sz w:val="16"/>
          <w:szCs w:val="16"/>
          <w:lang w:eastAsia="ja-JP"/>
        </w:rPr>
        <w:t xml:space="preserve"> Independent Publishing Platform,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Doyle A.C. The </w:t>
      </w:r>
      <w:proofErr w:type="spellStart"/>
      <w:r>
        <w:rPr>
          <w:color w:val="000000"/>
          <w:sz w:val="16"/>
          <w:szCs w:val="16"/>
          <w:lang w:eastAsia="ja-JP"/>
        </w:rPr>
        <w:t>Histroy</w:t>
      </w:r>
      <w:proofErr w:type="spellEnd"/>
      <w:r>
        <w:rPr>
          <w:color w:val="000000"/>
          <w:sz w:val="16"/>
          <w:szCs w:val="16"/>
          <w:lang w:eastAsia="ja-JP"/>
        </w:rPr>
        <w:t xml:space="preserve"> of Spiritualism. New York: </w:t>
      </w:r>
      <w:proofErr w:type="spellStart"/>
      <w:r>
        <w:rPr>
          <w:color w:val="000000"/>
          <w:sz w:val="16"/>
          <w:szCs w:val="16"/>
          <w:lang w:eastAsia="ja-JP"/>
        </w:rPr>
        <w:t>Geroge</w:t>
      </w:r>
      <w:proofErr w:type="spellEnd"/>
      <w:r>
        <w:rPr>
          <w:color w:val="000000"/>
          <w:sz w:val="16"/>
          <w:szCs w:val="16"/>
          <w:lang w:eastAsia="ja-JP"/>
        </w:rPr>
        <w:t xml:space="preserve"> H. Doran Co., 1926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Farthing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S. Kunst. Die ganze Geschichte. </w:t>
      </w:r>
      <w:r>
        <w:rPr>
          <w:color w:val="000000"/>
          <w:sz w:val="16"/>
          <w:szCs w:val="16"/>
          <w:lang w:eastAsia="ja-JP"/>
        </w:rPr>
        <w:t>Köln: Du Mont, 2011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Fenzl A. Swedenborg: De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Cerebro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. Transkription II – Auszüge.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. (2012)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Fenzl A. Swedenborg: De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Cerebro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. Transkription II – Auszüge.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Fuller D.B. Osteopathie und Swedenborg.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Gallagher RM. Osteopathic Medicine. A Reformation in Progress. New York: Churchill Livingston, 2001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Gevitz</w:t>
      </w:r>
      <w:proofErr w:type="spellEnd"/>
      <w:r>
        <w:rPr>
          <w:color w:val="000000"/>
          <w:sz w:val="16"/>
          <w:szCs w:val="16"/>
          <w:lang w:eastAsia="ja-JP"/>
        </w:rPr>
        <w:t xml:space="preserve"> N. A Degree of Difference: The Origins of Osteopathy and First Use of the “DO” Designation JAOA 2014; 114 (1): 30-40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Gevitz</w:t>
      </w:r>
      <w:proofErr w:type="spellEnd"/>
      <w:r>
        <w:rPr>
          <w:color w:val="000000"/>
          <w:sz w:val="16"/>
          <w:szCs w:val="16"/>
          <w:lang w:eastAsia="ja-JP"/>
        </w:rPr>
        <w:t xml:space="preserve"> N. </w:t>
      </w:r>
      <w:proofErr w:type="spellStart"/>
      <w:r>
        <w:rPr>
          <w:color w:val="000000"/>
          <w:sz w:val="16"/>
          <w:szCs w:val="16"/>
          <w:lang w:eastAsia="ja-JP"/>
        </w:rPr>
        <w:t>Center</w:t>
      </w:r>
      <w:proofErr w:type="spellEnd"/>
      <w:r>
        <w:rPr>
          <w:color w:val="000000"/>
          <w:sz w:val="16"/>
          <w:szCs w:val="16"/>
          <w:lang w:eastAsia="ja-JP"/>
        </w:rPr>
        <w:t xml:space="preserve"> or periphery? The future of osteopathic principles and practices. JAOA. 2006 (106); 3:121-9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Gevitz</w:t>
      </w:r>
      <w:proofErr w:type="spellEnd"/>
      <w:r>
        <w:rPr>
          <w:color w:val="000000"/>
          <w:sz w:val="16"/>
          <w:szCs w:val="16"/>
          <w:lang w:eastAsia="ja-JP"/>
        </w:rPr>
        <w:t xml:space="preserve"> N. The DOs: Osteopathic Medicine in America. Baltimore: Johns Hopkins University Press, 2004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Goethe JW. Sämtliche Werke. Jubiläumsausgabe in 40 Bänden. Stuttgart und Berlin: J.G.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Cottassche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Buchhandlung Nachfolger, 1902-1907. Naturwissenschaftliche Schriften II, Bd.40, S. 272. Aus: Sitzungsberichte der Leibniz-Sozietät 2004 (74), Nachtrag von Winkler, R-L. 136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Golder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W. Hippokrates und das Corpus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Hippocraticum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. Würzburg: K&amp;N Verlag, 2007 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(Hrsg.). Erinnerungen an A.T. Still.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A.T.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Stills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Philosophie.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2015a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Begriffliche Auswertung der Schriften von A.T. Still. </w:t>
      </w:r>
      <w:proofErr w:type="spellStart"/>
      <w:r>
        <w:rPr>
          <w:color w:val="000000"/>
          <w:sz w:val="16"/>
          <w:szCs w:val="16"/>
          <w:lang w:eastAsia="ja-JP"/>
        </w:rPr>
        <w:t>Unveröffentlicht</w:t>
      </w:r>
      <w:proofErr w:type="spellEnd"/>
      <w:r>
        <w:rPr>
          <w:color w:val="000000"/>
          <w:sz w:val="16"/>
          <w:szCs w:val="16"/>
          <w:lang w:eastAsia="ja-JP"/>
        </w:rPr>
        <w:t xml:space="preserve">. 2015b. 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Osteopathie. Teil I: A.T.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Stills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Medizinphilosophie. </w:t>
      </w:r>
      <w:proofErr w:type="spellStart"/>
      <w:r>
        <w:rPr>
          <w:color w:val="000000"/>
          <w:sz w:val="16"/>
          <w:szCs w:val="16"/>
          <w:lang w:eastAsia="ja-JP"/>
        </w:rPr>
        <w:t>Physiotherapie</w:t>
      </w:r>
      <w:proofErr w:type="spellEnd"/>
      <w:r>
        <w:rPr>
          <w:color w:val="000000"/>
          <w:sz w:val="16"/>
          <w:szCs w:val="16"/>
          <w:lang w:eastAsia="ja-JP"/>
        </w:rPr>
        <w:t xml:space="preserve"> med, 2009 (1) 31-34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lastRenderedPageBreak/>
        <w:t xml:space="preserve">Hartmann C. Osteopathie. Teil II: Die Gründerväter und klinische Aspekte. </w:t>
      </w:r>
      <w:proofErr w:type="spellStart"/>
      <w:r>
        <w:rPr>
          <w:color w:val="000000"/>
          <w:sz w:val="16"/>
          <w:szCs w:val="16"/>
          <w:lang w:eastAsia="ja-JP"/>
        </w:rPr>
        <w:t>Physiotherapie</w:t>
      </w:r>
      <w:proofErr w:type="spellEnd"/>
      <w:r>
        <w:rPr>
          <w:color w:val="000000"/>
          <w:sz w:val="16"/>
          <w:szCs w:val="16"/>
          <w:lang w:eastAsia="ja-JP"/>
        </w:rPr>
        <w:t xml:space="preserve"> med, 2009 (2); 31-35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Osteopathie. Teil III: Berufspolitik, Ausbildung, Anerkennung. </w:t>
      </w:r>
      <w:proofErr w:type="spellStart"/>
      <w:r>
        <w:rPr>
          <w:color w:val="000000"/>
          <w:sz w:val="16"/>
          <w:szCs w:val="16"/>
          <w:lang w:eastAsia="ja-JP"/>
        </w:rPr>
        <w:t>Physiotherapie</w:t>
      </w:r>
      <w:proofErr w:type="spellEnd"/>
      <w:r>
        <w:rPr>
          <w:color w:val="000000"/>
          <w:sz w:val="16"/>
          <w:szCs w:val="16"/>
          <w:lang w:eastAsia="ja-JP"/>
        </w:rPr>
        <w:t xml:space="preserve"> med, 2009 (3); 35-38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und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Pöttner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Die Kunst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Stills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Texte zu lesen. Vortrag am Europäischen Kolleg für Osteopathie, München, 2004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und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Pöttner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Klassische Osteopathie: eine Feldtheorie als Vorbild und Grundlage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Medizin 2011 (2): 14</w:t>
      </w:r>
      <w:r w:rsidRPr="00573C37">
        <w:rPr>
          <w:rFonts w:ascii="Papyrus Condensed" w:hAnsi="Papyrus Condensed" w:cs="Papyrus Condensed"/>
          <w:color w:val="000000"/>
          <w:sz w:val="16"/>
          <w:szCs w:val="16"/>
          <w:lang w:val="de-DE" w:eastAsia="ja-JP"/>
        </w:rPr>
        <w:t>‑</w:t>
      </w:r>
      <w:r w:rsidRPr="00573C37">
        <w:rPr>
          <w:color w:val="000000"/>
          <w:sz w:val="16"/>
          <w:szCs w:val="16"/>
          <w:lang w:val="de-DE" w:eastAsia="ja-JP"/>
        </w:rPr>
        <w:t xml:space="preserve">18. Auch in: Hartmann C.,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Pöttner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Klassische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Feldtheorie.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Pähl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JOLANDOS Verlag, 2011b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und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Pöttner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Von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Littlejohn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lernen: Osteopathie als angewandte biologische Wissenschaft. </w:t>
      </w:r>
      <w:r>
        <w:rPr>
          <w:color w:val="000000"/>
          <w:sz w:val="16"/>
          <w:szCs w:val="16"/>
          <w:lang w:eastAsia="ja-JP"/>
        </w:rPr>
        <w:t xml:space="preserve">Deutsche </w:t>
      </w:r>
      <w:proofErr w:type="spellStart"/>
      <w:r>
        <w:rPr>
          <w:color w:val="000000"/>
          <w:sz w:val="16"/>
          <w:szCs w:val="16"/>
          <w:lang w:eastAsia="ja-JP"/>
        </w:rPr>
        <w:t>Zeitschrift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für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Osteopathie</w:t>
      </w:r>
      <w:proofErr w:type="spellEnd"/>
      <w:r>
        <w:rPr>
          <w:color w:val="000000"/>
          <w:sz w:val="16"/>
          <w:szCs w:val="16"/>
          <w:lang w:eastAsia="ja-JP"/>
        </w:rPr>
        <w:t xml:space="preserve"> 2010 (4); 33-35 und 2011 (1): 35-36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Hartmann C. Wie kam die Allopathie in die Osteopathie? </w:t>
      </w:r>
      <w:r>
        <w:rPr>
          <w:color w:val="000000"/>
          <w:sz w:val="16"/>
          <w:szCs w:val="16"/>
          <w:lang w:eastAsia="ja-JP"/>
        </w:rPr>
        <w:t xml:space="preserve">Deutsche </w:t>
      </w:r>
      <w:proofErr w:type="spellStart"/>
      <w:r>
        <w:rPr>
          <w:color w:val="000000"/>
          <w:sz w:val="16"/>
          <w:szCs w:val="16"/>
          <w:lang w:eastAsia="ja-JP"/>
        </w:rPr>
        <w:t>Zeitschrift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für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Osteopathie</w:t>
      </w:r>
      <w:proofErr w:type="spellEnd"/>
      <w:r>
        <w:rPr>
          <w:color w:val="000000"/>
          <w:sz w:val="16"/>
          <w:szCs w:val="16"/>
          <w:lang w:eastAsia="ja-JP"/>
        </w:rPr>
        <w:t>, 2003 (2): 33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Hubbard E. A Little Journey to the Home of Andrew Taylor Still. New York: </w:t>
      </w:r>
      <w:proofErr w:type="spellStart"/>
      <w:r>
        <w:rPr>
          <w:color w:val="000000"/>
          <w:sz w:val="16"/>
          <w:szCs w:val="16"/>
          <w:lang w:eastAsia="ja-JP"/>
        </w:rPr>
        <w:t>Roycroft</w:t>
      </w:r>
      <w:proofErr w:type="spellEnd"/>
      <w:r>
        <w:rPr>
          <w:color w:val="000000"/>
          <w:sz w:val="16"/>
          <w:szCs w:val="16"/>
          <w:lang w:eastAsia="ja-JP"/>
        </w:rPr>
        <w:t xml:space="preserve"> Shop, 1906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Janich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N. Textlinguistik: Einführung. Tübingen: narr Verlag, 2008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JAOA = Journal of American Osteopathic Association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JOO = JOO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Kant I. Beantwortung der Frage: Was ist Aufklärung? </w:t>
      </w:r>
      <w:r>
        <w:rPr>
          <w:color w:val="000000"/>
          <w:sz w:val="16"/>
          <w:szCs w:val="16"/>
          <w:lang w:eastAsia="ja-JP"/>
        </w:rPr>
        <w:t xml:space="preserve">In: </w:t>
      </w:r>
      <w:proofErr w:type="spellStart"/>
      <w:r>
        <w:rPr>
          <w:color w:val="000000"/>
          <w:sz w:val="16"/>
          <w:szCs w:val="16"/>
          <w:lang w:eastAsia="ja-JP"/>
        </w:rPr>
        <w:t>Berlinische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Monatsschrift</w:t>
      </w:r>
      <w:proofErr w:type="spellEnd"/>
      <w:r>
        <w:rPr>
          <w:color w:val="000000"/>
          <w:sz w:val="16"/>
          <w:szCs w:val="16"/>
          <w:lang w:eastAsia="ja-JP"/>
        </w:rPr>
        <w:t>, 1784 (12): 481-494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Kant I. Kritik der reinen Vernunft. </w:t>
      </w:r>
      <w:proofErr w:type="spellStart"/>
      <w:r>
        <w:rPr>
          <w:color w:val="000000"/>
          <w:sz w:val="16"/>
          <w:szCs w:val="16"/>
          <w:lang w:eastAsia="ja-JP"/>
        </w:rPr>
        <w:t>Nachdruck</w:t>
      </w:r>
      <w:proofErr w:type="spellEnd"/>
      <w:r>
        <w:rPr>
          <w:color w:val="000000"/>
          <w:sz w:val="16"/>
          <w:szCs w:val="16"/>
          <w:lang w:eastAsia="ja-JP"/>
        </w:rPr>
        <w:t xml:space="preserve">. Köln: Anaconda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2009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Kipershtein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Das Verdienst der Philosophie in der modernen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Praxis. </w:t>
      </w:r>
      <w:proofErr w:type="spellStart"/>
      <w:r>
        <w:rPr>
          <w:color w:val="000000"/>
          <w:sz w:val="16"/>
          <w:szCs w:val="16"/>
          <w:lang w:eastAsia="ja-JP"/>
        </w:rPr>
        <w:t>Unveröffentlicht</w:t>
      </w:r>
      <w:proofErr w:type="spellEnd"/>
      <w:r>
        <w:rPr>
          <w:color w:val="000000"/>
          <w:sz w:val="16"/>
          <w:szCs w:val="16"/>
          <w:lang w:eastAsia="ja-JP"/>
        </w:rPr>
        <w:t xml:space="preserve">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Koellesch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(Hrsg.) und Nickel (Hrsg.). Antike Heilkunst: Ausgewählte Texte aus den medizinischen Schriften der Griechen und Römer. </w:t>
      </w:r>
      <w:r>
        <w:rPr>
          <w:color w:val="000000"/>
          <w:sz w:val="16"/>
          <w:szCs w:val="16"/>
          <w:lang w:eastAsia="ja-JP"/>
        </w:rPr>
        <w:t xml:space="preserve">Stuttgart: </w:t>
      </w:r>
      <w:proofErr w:type="spellStart"/>
      <w:r>
        <w:rPr>
          <w:color w:val="000000"/>
          <w:sz w:val="16"/>
          <w:szCs w:val="16"/>
          <w:lang w:eastAsia="ja-JP"/>
        </w:rPr>
        <w:t>Reclam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1994</w:t>
      </w:r>
    </w:p>
    <w:p w:rsidR="003F4FBA" w:rsidRPr="00686143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Kuchera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W.A und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Kuchera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ML. </w:t>
      </w:r>
      <w:r>
        <w:rPr>
          <w:color w:val="000000"/>
          <w:sz w:val="16"/>
          <w:szCs w:val="16"/>
          <w:lang w:eastAsia="ja-JP"/>
        </w:rPr>
        <w:t xml:space="preserve">History, Philosophy and Somatic Influences in Health and Disease. Vol 1. Dayton: </w:t>
      </w:r>
      <w:proofErr w:type="spellStart"/>
      <w:r>
        <w:rPr>
          <w:color w:val="000000"/>
          <w:sz w:val="16"/>
          <w:szCs w:val="16"/>
          <w:lang w:eastAsia="ja-JP"/>
        </w:rPr>
        <w:t>Greyden</w:t>
      </w:r>
      <w:proofErr w:type="spellEnd"/>
      <w:r>
        <w:rPr>
          <w:color w:val="000000"/>
          <w:sz w:val="16"/>
          <w:szCs w:val="16"/>
          <w:lang w:eastAsia="ja-JP"/>
        </w:rPr>
        <w:t>, 1997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Kuhn T.S. Die Struktur wissenschaftlicher Revolutionen. </w:t>
      </w:r>
      <w:r>
        <w:rPr>
          <w:color w:val="000000"/>
          <w:sz w:val="16"/>
          <w:szCs w:val="16"/>
          <w:lang w:eastAsia="ja-JP"/>
        </w:rPr>
        <w:t xml:space="preserve">Berlin: </w:t>
      </w:r>
      <w:proofErr w:type="spellStart"/>
      <w:r>
        <w:rPr>
          <w:color w:val="000000"/>
          <w:sz w:val="16"/>
          <w:szCs w:val="16"/>
          <w:lang w:eastAsia="ja-JP"/>
        </w:rPr>
        <w:t>Suhrkamp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taschenbuch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wissenschaft</w:t>
      </w:r>
      <w:proofErr w:type="spellEnd"/>
      <w:r>
        <w:rPr>
          <w:color w:val="000000"/>
          <w:sz w:val="16"/>
          <w:szCs w:val="16"/>
          <w:lang w:eastAsia="ja-JP"/>
        </w:rPr>
        <w:t>, 1996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Lever R. Die Kunst und Philosophie der Osteopathie.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Lewis J. Vom trockenen Knochen zum lebendigen Menschen. </w:t>
      </w:r>
      <w:r>
        <w:rPr>
          <w:color w:val="000000"/>
          <w:sz w:val="16"/>
          <w:szCs w:val="16"/>
          <w:lang w:eastAsia="ja-JP"/>
        </w:rPr>
        <w:t>Bangor: Dry Bone Press, 2014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Littlejohn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J.M. Das große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Littlejohn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-Kompendium.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2010a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Littlejohn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J.M. Osteopathie – eine biologische Wissenschaft.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Littlejohn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J.M.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Diagnostik und Therapie.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Manuelle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Medizin</w:t>
      </w:r>
      <w:proofErr w:type="spellEnd"/>
      <w:r>
        <w:rPr>
          <w:color w:val="000000"/>
          <w:sz w:val="16"/>
          <w:szCs w:val="16"/>
          <w:lang w:eastAsia="ja-JP"/>
        </w:rPr>
        <w:t xml:space="preserve"> 2013 (51): 297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301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Mayer J. Standortbestimmung der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osteopathischen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Medizin/Osteopathie in Europa und weltweit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McGovern J.J. und McGovern R.J. Dein innerer Heiler.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McKone</w:t>
      </w:r>
      <w:proofErr w:type="spellEnd"/>
      <w:r>
        <w:rPr>
          <w:color w:val="000000"/>
          <w:sz w:val="16"/>
          <w:szCs w:val="16"/>
          <w:lang w:eastAsia="ja-JP"/>
        </w:rPr>
        <w:t xml:space="preserve"> W.L. Osteopathic Medicine. London: John Wiley &amp; Sons, 2001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Menand</w:t>
      </w:r>
      <w:proofErr w:type="spellEnd"/>
      <w:r>
        <w:rPr>
          <w:color w:val="000000"/>
          <w:sz w:val="16"/>
          <w:szCs w:val="16"/>
          <w:lang w:eastAsia="ja-JP"/>
        </w:rPr>
        <w:t xml:space="preserve"> L. The Metaphysical Club. A Story of Ideas in America. New York: </w:t>
      </w:r>
      <w:proofErr w:type="spellStart"/>
      <w:r>
        <w:rPr>
          <w:color w:val="000000"/>
          <w:sz w:val="16"/>
          <w:szCs w:val="16"/>
          <w:lang w:eastAsia="ja-JP"/>
        </w:rPr>
        <w:t>Farras</w:t>
      </w:r>
      <w:proofErr w:type="spellEnd"/>
      <w:r>
        <w:rPr>
          <w:color w:val="000000"/>
          <w:sz w:val="16"/>
          <w:szCs w:val="16"/>
          <w:lang w:eastAsia="ja-JP"/>
        </w:rPr>
        <w:t>, Strauss and Giroux, (2001)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Metzinger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T. Spiritualität und intellektuelle Redlichkeit. Vortrag beim Kongress ‚Meditation und Wissenschaft‘ am 26.11.2010 in Berlin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>Nietzsche F. Friedrich Nietzsche: Menschliches-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Allzumenschliches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, Also sprach Zarathustra, Jenseits von Gut und Böse. </w:t>
      </w:r>
      <w:r>
        <w:rPr>
          <w:color w:val="000000"/>
          <w:sz w:val="16"/>
          <w:szCs w:val="16"/>
          <w:lang w:eastAsia="ja-JP"/>
        </w:rPr>
        <w:t>(</w:t>
      </w:r>
      <w:proofErr w:type="spellStart"/>
      <w:r>
        <w:rPr>
          <w:color w:val="000000"/>
          <w:sz w:val="16"/>
          <w:szCs w:val="16"/>
          <w:lang w:eastAsia="ja-JP"/>
        </w:rPr>
        <w:t>Nachdruck</w:t>
      </w:r>
      <w:proofErr w:type="spellEnd"/>
      <w:r>
        <w:rPr>
          <w:color w:val="000000"/>
          <w:sz w:val="16"/>
          <w:szCs w:val="16"/>
          <w:lang w:eastAsia="ja-JP"/>
        </w:rPr>
        <w:t xml:space="preserve">). Hamburg: </w:t>
      </w:r>
      <w:proofErr w:type="spellStart"/>
      <w:r>
        <w:rPr>
          <w:color w:val="000000"/>
          <w:sz w:val="16"/>
          <w:szCs w:val="16"/>
          <w:lang w:eastAsia="ja-JP"/>
        </w:rPr>
        <w:t>Nikol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Northup G.W. Osteopathic Medicine: An American Reformation, Chicago: American </w:t>
      </w:r>
      <w:proofErr w:type="spellStart"/>
      <w:r>
        <w:rPr>
          <w:color w:val="000000"/>
          <w:sz w:val="16"/>
          <w:szCs w:val="16"/>
          <w:lang w:eastAsia="ja-JP"/>
        </w:rPr>
        <w:t>OsteopathicAssociation</w:t>
      </w:r>
      <w:proofErr w:type="spellEnd"/>
      <w:r>
        <w:rPr>
          <w:color w:val="000000"/>
          <w:sz w:val="16"/>
          <w:szCs w:val="16"/>
          <w:lang w:eastAsia="ja-JP"/>
        </w:rPr>
        <w:t>, 1966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O‘Brien J. Bonesetters: A History of British Osteopathy. </w:t>
      </w:r>
      <w:proofErr w:type="spellStart"/>
      <w:r>
        <w:rPr>
          <w:color w:val="000000"/>
          <w:sz w:val="16"/>
          <w:szCs w:val="16"/>
          <w:lang w:eastAsia="ja-JP"/>
        </w:rPr>
        <w:t>Turnbridge</w:t>
      </w:r>
      <w:proofErr w:type="spellEnd"/>
      <w:r>
        <w:rPr>
          <w:color w:val="000000"/>
          <w:sz w:val="16"/>
          <w:szCs w:val="16"/>
          <w:lang w:eastAsia="ja-JP"/>
        </w:rPr>
        <w:t xml:space="preserve"> Wells: Anshan Ltd., 2013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Page L.E. The Old Doctor. Kirksville: The Journal Printing Company, 1932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Pöttner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M. und Hartmann C.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Triune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osteopathy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. </w:t>
      </w:r>
      <w:r>
        <w:rPr>
          <w:color w:val="000000"/>
          <w:sz w:val="16"/>
          <w:szCs w:val="16"/>
          <w:lang w:eastAsia="ja-JP"/>
        </w:rPr>
        <w:t xml:space="preserve">Deutsche </w:t>
      </w:r>
      <w:proofErr w:type="spellStart"/>
      <w:r>
        <w:rPr>
          <w:color w:val="000000"/>
          <w:sz w:val="16"/>
          <w:szCs w:val="16"/>
          <w:lang w:eastAsia="ja-JP"/>
        </w:rPr>
        <w:t>Zeitschrift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für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Osteopathie</w:t>
      </w:r>
      <w:proofErr w:type="spellEnd"/>
      <w:r>
        <w:rPr>
          <w:color w:val="000000"/>
          <w:sz w:val="16"/>
          <w:szCs w:val="16"/>
          <w:lang w:eastAsia="ja-JP"/>
        </w:rPr>
        <w:t>, 2005 (2): 18-22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Rehfus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W.D. Geschichte der Philosophie I-IV Paket. </w:t>
      </w:r>
      <w:r>
        <w:rPr>
          <w:color w:val="000000"/>
          <w:sz w:val="16"/>
          <w:szCs w:val="16"/>
          <w:lang w:eastAsia="ja-JP"/>
        </w:rPr>
        <w:t>Stuttgart: UTB, 2012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Riesch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A. Gesundheit als Metapher,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Osteopathische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Medizin 2012 13(3): 10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>
        <w:rPr>
          <w:color w:val="000000"/>
          <w:sz w:val="16"/>
          <w:szCs w:val="16"/>
          <w:lang w:eastAsia="ja-JP"/>
        </w:rPr>
        <w:t>Schnucker</w:t>
      </w:r>
      <w:proofErr w:type="spellEnd"/>
      <w:r>
        <w:rPr>
          <w:color w:val="000000"/>
          <w:sz w:val="16"/>
          <w:szCs w:val="16"/>
          <w:lang w:eastAsia="ja-JP"/>
        </w:rPr>
        <w:t xml:space="preserve"> R.V. Early Osteopathy in the Words of A.T. Still. Kirksville: The Thomas Jefferson University Press, 1991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>Schulz D. Amerikanische Transzendentalismus. Darmstadt: Wissenschaftliche Buchgesellschaft, 1997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Spencer H. Die ersten Prinzipien der Philosophie.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2004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Stark J.E. Quoting A.T. Still With Rigor: An Historical and Academic Review. JAOA (112); 6: 363-373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Stark J.E.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Stills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Faszienkonzepte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2007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 1915. Editorial. JAOA. 1915 (15): 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Autobiography of Andrew T. Still with a History of the Discovery and Development of the Science of Osteopathy. Kirksville: </w:t>
      </w:r>
      <w:proofErr w:type="spellStart"/>
      <w:r>
        <w:rPr>
          <w:color w:val="000000"/>
          <w:sz w:val="16"/>
          <w:szCs w:val="16"/>
          <w:lang w:eastAsia="ja-JP"/>
        </w:rPr>
        <w:t>Eigenveröffentlichung</w:t>
      </w:r>
      <w:proofErr w:type="spellEnd"/>
      <w:r>
        <w:rPr>
          <w:color w:val="000000"/>
          <w:sz w:val="16"/>
          <w:szCs w:val="16"/>
          <w:lang w:eastAsia="ja-JP"/>
        </w:rPr>
        <w:t>, 1908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Autobiography of Andrew Taylor Still with a History of the Discovery and Development of the Science of Osteopathy. Kirksville: </w:t>
      </w:r>
      <w:proofErr w:type="spellStart"/>
      <w:r>
        <w:rPr>
          <w:color w:val="000000"/>
          <w:sz w:val="16"/>
          <w:szCs w:val="16"/>
          <w:lang w:eastAsia="ja-JP"/>
        </w:rPr>
        <w:t>Eigenveröffentlichung</w:t>
      </w:r>
      <w:proofErr w:type="spellEnd"/>
      <w:r>
        <w:rPr>
          <w:color w:val="000000"/>
          <w:sz w:val="16"/>
          <w:szCs w:val="16"/>
          <w:lang w:eastAsia="ja-JP"/>
        </w:rPr>
        <w:t>, 1897</w:t>
      </w:r>
    </w:p>
    <w:p w:rsidR="003F4FBA" w:rsidRPr="00D960F5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Body and Soul of Man. Andrew Taylor Still Document Collection, Kirksville: MOM, NCOH1.9,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-a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Brotherhood of Independent Thinkers. ATSP, Kirksville: MOM, NCOH2.22,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-b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Does Nature Think Before it Acts? JOO, 1898a (5); 6: 266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267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>
        <w:rPr>
          <w:color w:val="000000"/>
          <w:sz w:val="16"/>
          <w:szCs w:val="16"/>
          <w:lang w:eastAsia="ja-JP"/>
        </w:rPr>
        <w:t xml:space="preserve">Still A.T. </w:t>
      </w:r>
      <w:proofErr w:type="spellStart"/>
      <w:r>
        <w:rPr>
          <w:color w:val="000000"/>
          <w:sz w:val="16"/>
          <w:szCs w:val="16"/>
          <w:lang w:eastAsia="ja-JP"/>
        </w:rPr>
        <w:t>Dr.</w:t>
      </w:r>
      <w:proofErr w:type="spellEnd"/>
      <w:r>
        <w:rPr>
          <w:color w:val="000000"/>
          <w:sz w:val="16"/>
          <w:szCs w:val="16"/>
          <w:lang w:eastAsia="ja-JP"/>
        </w:rPr>
        <w:t xml:space="preserve"> Andrew Taylor Still on Immortality. </w:t>
      </w:r>
      <w:r w:rsidRPr="00573C37">
        <w:rPr>
          <w:color w:val="000000"/>
          <w:sz w:val="16"/>
          <w:szCs w:val="16"/>
          <w:lang w:val="de-DE" w:eastAsia="ja-JP"/>
        </w:rPr>
        <w:t xml:space="preserve">ATSP.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Kirksville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MOM, ATSP1.18, undatiert-c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Intuitive Consciousness. JOO, 1898b (5); 6: 267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Knowledge. JOO, 1901a; 396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>
        <w:rPr>
          <w:color w:val="000000"/>
          <w:sz w:val="16"/>
          <w:szCs w:val="16"/>
          <w:lang w:eastAsia="ja-JP"/>
        </w:rPr>
        <w:t xml:space="preserve">Still A.T. Life and its Attributes. </w:t>
      </w:r>
      <w:r w:rsidRPr="00573C37">
        <w:rPr>
          <w:color w:val="000000"/>
          <w:sz w:val="16"/>
          <w:szCs w:val="16"/>
          <w:lang w:val="de-DE" w:eastAsia="ja-JP"/>
        </w:rPr>
        <w:t xml:space="preserve">ATSP,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Kirksville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MOM, MSC2.5, undatiert-d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>
        <w:rPr>
          <w:color w:val="000000"/>
          <w:sz w:val="16"/>
          <w:szCs w:val="16"/>
          <w:lang w:eastAsia="ja-JP"/>
        </w:rPr>
        <w:t xml:space="preserve">Still A.T. Life in Form. </w:t>
      </w:r>
      <w:r w:rsidRPr="00573C37">
        <w:rPr>
          <w:color w:val="000000"/>
          <w:sz w:val="16"/>
          <w:szCs w:val="16"/>
          <w:lang w:val="de-DE" w:eastAsia="ja-JP"/>
        </w:rPr>
        <w:t xml:space="preserve">ATSP.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Kirksville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MOM, EL12.4, undatiert-e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>
        <w:rPr>
          <w:color w:val="000000"/>
          <w:sz w:val="16"/>
          <w:szCs w:val="16"/>
          <w:lang w:eastAsia="ja-JP"/>
        </w:rPr>
        <w:t xml:space="preserve">Still A.T. Life is Dual. </w:t>
      </w:r>
      <w:r w:rsidRPr="00573C37">
        <w:rPr>
          <w:color w:val="000000"/>
          <w:sz w:val="16"/>
          <w:szCs w:val="16"/>
          <w:lang w:val="de-DE" w:eastAsia="ja-JP"/>
        </w:rPr>
        <w:t xml:space="preserve">ATSP.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Kirksville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MOM, EL12.4, undatiert-f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Life. ATSP. Kirksville: MOM, EL12.4,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-g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Man Was Man. JOO, 1898c (4); 9: 412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414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Osteopathy Defined. JOO, 1895a (1); 10: 1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3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Osteopathy Research and Practice. Kirksville: The Journal Printing Co., 1910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Out on the Ocean. JOO, 1898d (10), 458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Philosophy of Osteopathy. Kirksville: </w:t>
      </w:r>
      <w:proofErr w:type="spellStart"/>
      <w:r>
        <w:rPr>
          <w:color w:val="000000"/>
          <w:sz w:val="16"/>
          <w:szCs w:val="16"/>
          <w:lang w:eastAsia="ja-JP"/>
        </w:rPr>
        <w:t>Eigenveröffentlichung</w:t>
      </w:r>
      <w:proofErr w:type="spellEnd"/>
      <w:r>
        <w:rPr>
          <w:color w:val="000000"/>
          <w:sz w:val="16"/>
          <w:szCs w:val="16"/>
          <w:lang w:eastAsia="ja-JP"/>
        </w:rPr>
        <w:t>, 1899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>
        <w:rPr>
          <w:color w:val="000000"/>
          <w:sz w:val="16"/>
          <w:szCs w:val="16"/>
          <w:lang w:eastAsia="ja-JP"/>
        </w:rPr>
        <w:t xml:space="preserve">Still A.T. Religion. ATSP.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Kirksville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MOM, ATSP1:32 STAT 38, undatiert-h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lastRenderedPageBreak/>
        <w:t>Still A.T. Scraps of the New Philosophy. JOO, 1895b (2); 6: 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Still‘s Philosophy of Immortality. JOO, 1912 (19), 6: 348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351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The Mechanical Principles of Osteopathy. ATSP. Kirksville: MOM, EL 46.3, </w:t>
      </w:r>
      <w:proofErr w:type="spellStart"/>
      <w:r>
        <w:rPr>
          <w:color w:val="000000"/>
          <w:sz w:val="16"/>
          <w:szCs w:val="16"/>
          <w:lang w:eastAsia="ja-JP"/>
        </w:rPr>
        <w:t>undatiert-i</w:t>
      </w:r>
      <w:proofErr w:type="spellEnd"/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The Philosophy and Mechanical Principles of Osteopathy. Kansas, Mo: Hudson-Kimberly Pub. Co., 1902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The Soule [sic] of Man. The Substance of God. ATSP. Kirksville: MOM, NCOH 2.1,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-j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To Patients and Visitors. JOO 1894; 4: 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What is Mind. JOO, 1901b; 241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242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What is the Soul of Man. Kirksville: MOM. NCOH 1.4,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-k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Still A.T. What was A.T. Still‘s Religion. ATSP. Kirksville: MOM, 1.42, </w:t>
      </w:r>
      <w:proofErr w:type="spellStart"/>
      <w:r>
        <w:rPr>
          <w:color w:val="000000"/>
          <w:sz w:val="16"/>
          <w:szCs w:val="16"/>
          <w:lang w:eastAsia="ja-JP"/>
        </w:rPr>
        <w:t>undatiert</w:t>
      </w:r>
      <w:proofErr w:type="spellEnd"/>
      <w:r>
        <w:rPr>
          <w:color w:val="000000"/>
          <w:sz w:val="16"/>
          <w:szCs w:val="16"/>
          <w:lang w:eastAsia="ja-JP"/>
        </w:rPr>
        <w:t>-l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 A.T. When Did Man Appear Upon the Earth? JOO, 1906 (8), 6: 359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361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Still, A.T. Das große Still-Kompendium. Bd. I: Autobiografie.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Pähl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JOLANDOS Verlag, 2005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Still, Jr. CE. Frontier Doctor – Medical Pioneer. The Life and Times of A.T. Still and His Family Kirksville: The Thomas Jefferson University Press, 1991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Sutherland WG und Sutherland AS. Das große Sutherland-Kompendium.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2004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Trowbridge C. Andrew Taylor Still (1828-1917). </w:t>
      </w:r>
      <w:proofErr w:type="spellStart"/>
      <w:r>
        <w:rPr>
          <w:color w:val="000000"/>
          <w:sz w:val="16"/>
          <w:szCs w:val="16"/>
          <w:lang w:eastAsia="ja-JP"/>
        </w:rPr>
        <w:t>Pähl</w:t>
      </w:r>
      <w:proofErr w:type="spellEnd"/>
      <w:r>
        <w:rPr>
          <w:color w:val="000000"/>
          <w:sz w:val="16"/>
          <w:szCs w:val="16"/>
          <w:lang w:eastAsia="ja-JP"/>
        </w:rPr>
        <w:t xml:space="preserve">: JOLANDOS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2006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 xml:space="preserve">Tucker E.E. </w:t>
      </w:r>
      <w:proofErr w:type="spellStart"/>
      <w:r>
        <w:rPr>
          <w:color w:val="000000"/>
          <w:sz w:val="16"/>
          <w:szCs w:val="16"/>
          <w:lang w:eastAsia="ja-JP"/>
        </w:rPr>
        <w:t>Dr.</w:t>
      </w:r>
      <w:proofErr w:type="spellEnd"/>
      <w:r>
        <w:rPr>
          <w:color w:val="000000"/>
          <w:sz w:val="16"/>
          <w:szCs w:val="16"/>
          <w:lang w:eastAsia="ja-JP"/>
        </w:rPr>
        <w:t xml:space="preserve"> Still the Metaphysician. JOO; 1919 (18); 486-494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Van Dun P.L.S. und Wagner C. Die Identitätskrise der Osteopathie in Europa. </w:t>
      </w:r>
      <w:proofErr w:type="spellStart"/>
      <w:r>
        <w:rPr>
          <w:color w:val="000000"/>
          <w:sz w:val="16"/>
          <w:szCs w:val="16"/>
          <w:lang w:eastAsia="ja-JP"/>
        </w:rPr>
        <w:t>Osteopathische</w:t>
      </w:r>
      <w:proofErr w:type="spellEnd"/>
      <w:r>
        <w:rPr>
          <w:color w:val="000000"/>
          <w:sz w:val="16"/>
          <w:szCs w:val="16"/>
          <w:lang w:eastAsia="ja-JP"/>
        </w:rPr>
        <w:t xml:space="preserve"> </w:t>
      </w:r>
      <w:proofErr w:type="spellStart"/>
      <w:r>
        <w:rPr>
          <w:color w:val="000000"/>
          <w:sz w:val="16"/>
          <w:szCs w:val="16"/>
          <w:lang w:eastAsia="ja-JP"/>
        </w:rPr>
        <w:t>Medizin</w:t>
      </w:r>
      <w:proofErr w:type="spellEnd"/>
      <w:r>
        <w:rPr>
          <w:color w:val="000000"/>
          <w:sz w:val="16"/>
          <w:szCs w:val="16"/>
          <w:lang w:eastAsia="ja-JP"/>
        </w:rPr>
        <w:t xml:space="preserve"> 2012 (13); 4: 22</w:t>
      </w:r>
      <w:r>
        <w:rPr>
          <w:rFonts w:ascii="Papyrus Condensed" w:hAnsi="Papyrus Condensed" w:cs="Papyrus Condensed"/>
          <w:color w:val="000000"/>
          <w:sz w:val="16"/>
          <w:szCs w:val="16"/>
          <w:lang w:eastAsia="ja-JP"/>
        </w:rPr>
        <w:t>‑</w:t>
      </w:r>
      <w:r>
        <w:rPr>
          <w:color w:val="000000"/>
          <w:sz w:val="16"/>
          <w:szCs w:val="16"/>
          <w:lang w:eastAsia="ja-JP"/>
        </w:rPr>
        <w:t>26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Wallach H. Spiritualität: Warum wir die Aufklärung weiterführen müssen, Klein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Jasenow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>: Drachen Verlag, 2011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  <w:lang w:eastAsia="ja-JP"/>
        </w:rPr>
        <w:t>Walter G.W. The First D.O. Andrew Taylor Still. Kirksville: A.T. Still University, 2004</w:t>
      </w:r>
    </w:p>
    <w:p w:rsidR="003F4FBA" w:rsidRPr="00573C37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val="de-DE"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>Weber M. Wirtschaft und Gesellschaft [1921], 5. Aufl. Tübingen: Mohr Siebeck, 1976, S. 12</w:t>
      </w:r>
    </w:p>
    <w:p w:rsidR="003F4FBA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r w:rsidRPr="00573C37">
        <w:rPr>
          <w:color w:val="000000"/>
          <w:sz w:val="16"/>
          <w:szCs w:val="16"/>
          <w:lang w:val="de-DE" w:eastAsia="ja-JP"/>
        </w:rPr>
        <w:t xml:space="preserve">Wesley J. Natürliche Arzneien.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Pähl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: JOLANDOS Verlag. </w:t>
      </w:r>
      <w:r>
        <w:rPr>
          <w:color w:val="000000"/>
          <w:sz w:val="16"/>
          <w:szCs w:val="16"/>
          <w:lang w:eastAsia="ja-JP"/>
        </w:rPr>
        <w:t>2005</w:t>
      </w:r>
    </w:p>
    <w:p w:rsidR="003F4FBA" w:rsidRPr="003B29AE" w:rsidRDefault="003F4FBA" w:rsidP="003F4FBA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color w:val="000000"/>
          <w:sz w:val="16"/>
          <w:szCs w:val="16"/>
          <w:lang w:eastAsia="ja-JP"/>
        </w:rPr>
      </w:pPr>
      <w:proofErr w:type="spellStart"/>
      <w:r w:rsidRPr="00573C37">
        <w:rPr>
          <w:color w:val="000000"/>
          <w:sz w:val="16"/>
          <w:szCs w:val="16"/>
          <w:lang w:val="de-DE" w:eastAsia="ja-JP"/>
        </w:rPr>
        <w:t>Wöhrle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 G. Studien zur antiken Gesundheitslehre. In: Hermes Zeitschrift für klassische </w:t>
      </w:r>
      <w:proofErr w:type="spellStart"/>
      <w:r w:rsidRPr="00573C37">
        <w:rPr>
          <w:color w:val="000000"/>
          <w:sz w:val="16"/>
          <w:szCs w:val="16"/>
          <w:lang w:val="de-DE" w:eastAsia="ja-JP"/>
        </w:rPr>
        <w:t>Philoslogie</w:t>
      </w:r>
      <w:proofErr w:type="spellEnd"/>
      <w:r w:rsidRPr="00573C37">
        <w:rPr>
          <w:color w:val="000000"/>
          <w:sz w:val="16"/>
          <w:szCs w:val="16"/>
          <w:lang w:val="de-DE" w:eastAsia="ja-JP"/>
        </w:rPr>
        <w:t xml:space="preserve">, Einzelschrift, Heft 56. </w:t>
      </w:r>
      <w:r>
        <w:rPr>
          <w:color w:val="000000"/>
          <w:sz w:val="16"/>
          <w:szCs w:val="16"/>
          <w:lang w:eastAsia="ja-JP"/>
        </w:rPr>
        <w:t xml:space="preserve">Stuttgart: Franz Steiner </w:t>
      </w:r>
      <w:proofErr w:type="spellStart"/>
      <w:r>
        <w:rPr>
          <w:color w:val="000000"/>
          <w:sz w:val="16"/>
          <w:szCs w:val="16"/>
          <w:lang w:eastAsia="ja-JP"/>
        </w:rPr>
        <w:t>Verlag</w:t>
      </w:r>
      <w:proofErr w:type="spellEnd"/>
      <w:r>
        <w:rPr>
          <w:color w:val="000000"/>
          <w:sz w:val="16"/>
          <w:szCs w:val="16"/>
          <w:lang w:eastAsia="ja-JP"/>
        </w:rPr>
        <w:t>, 1990</w:t>
      </w:r>
    </w:p>
    <w:p w:rsidR="003F4FBA" w:rsidRPr="001A69D6" w:rsidRDefault="003F4FBA" w:rsidP="003F4FBA">
      <w:pPr>
        <w:ind w:left="708"/>
        <w:rPr>
          <w:lang w:val="en-US"/>
        </w:rPr>
      </w:pPr>
    </w:p>
    <w:p w:rsidR="004B5709" w:rsidRDefault="004B5709"/>
    <w:sectPr w:rsidR="004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 Condensed">
    <w:altName w:val="Segoe U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C16BA"/>
    <w:multiLevelType w:val="hybridMultilevel"/>
    <w:tmpl w:val="83222A3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3F4FBA"/>
    <w:rsid w:val="004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FA8B-036C-48F6-A821-696879A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Beekman</dc:creator>
  <cp:keywords/>
  <dc:description/>
  <cp:lastModifiedBy>Christine Beekman</cp:lastModifiedBy>
  <cp:revision>1</cp:revision>
  <dcterms:created xsi:type="dcterms:W3CDTF">2021-02-15T14:03:00Z</dcterms:created>
  <dcterms:modified xsi:type="dcterms:W3CDTF">2021-02-15T14:06:00Z</dcterms:modified>
</cp:coreProperties>
</file>